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6AADC" w14:textId="577A1CE8" w:rsidR="006D1B49" w:rsidRPr="00082567" w:rsidRDefault="006D1B49">
      <w:pPr>
        <w:widowControl w:val="0"/>
        <w:pBdr>
          <w:top w:val="nil"/>
          <w:left w:val="nil"/>
          <w:bottom w:val="nil"/>
          <w:right w:val="nil"/>
          <w:between w:val="nil"/>
        </w:pBdr>
        <w:spacing w:after="0" w:line="276" w:lineRule="auto"/>
        <w:rPr>
          <w:rFonts w:ascii="Times New Roman" w:hAnsi="Times New Roman" w:cs="Times New Roman"/>
          <w:sz w:val="21"/>
          <w:szCs w:val="21"/>
        </w:rPr>
      </w:pPr>
      <w:bookmarkStart w:id="0" w:name="_GoBack"/>
      <w:bookmarkEnd w:id="0"/>
    </w:p>
    <w:p w14:paraId="78857796" w14:textId="02B3CB79" w:rsidR="006D1B49" w:rsidRPr="00082567" w:rsidRDefault="00082567">
      <w:pPr>
        <w:widowControl w:val="0"/>
        <w:pBdr>
          <w:top w:val="nil"/>
          <w:left w:val="nil"/>
          <w:bottom w:val="nil"/>
          <w:right w:val="nil"/>
          <w:between w:val="nil"/>
        </w:pBdr>
        <w:spacing w:after="0" w:line="276" w:lineRule="auto"/>
        <w:rPr>
          <w:rFonts w:ascii="Times New Roman" w:hAnsi="Times New Roman" w:cs="Times New Roman"/>
          <w:sz w:val="21"/>
          <w:szCs w:val="21"/>
        </w:rPr>
      </w:pPr>
      <w:r w:rsidRPr="00082567">
        <w:rPr>
          <w:rFonts w:ascii="Times New Roman" w:hAnsi="Times New Roman" w:cs="Times New Roman"/>
          <w:noProof/>
          <w:sz w:val="21"/>
          <w:szCs w:val="21"/>
        </w:rPr>
        <w:drawing>
          <wp:anchor distT="0" distB="0" distL="0" distR="0" simplePos="0" relativeHeight="251659776" behindDoc="0" locked="0" layoutInCell="1" hidden="0" allowOverlap="1" wp14:anchorId="2E54781C" wp14:editId="2EA0E137">
            <wp:simplePos x="0" y="0"/>
            <wp:positionH relativeFrom="column">
              <wp:posOffset>4111625</wp:posOffset>
            </wp:positionH>
            <wp:positionV relativeFrom="paragraph">
              <wp:posOffset>6871</wp:posOffset>
            </wp:positionV>
            <wp:extent cx="1790700" cy="1089660"/>
            <wp:effectExtent l="0" t="0" r="0" b="0"/>
            <wp:wrapSquare wrapText="bothSides" distT="0" distB="0" distL="0" distR="0"/>
            <wp:docPr id="16" name="image2.jpg" descr="https://lh5.googleusercontent.com/u2HuXWoNxmmN4WgEYb01sO4ioiS7nCRM2Xd8vo79Q65o0S-U7LM2qo_cjQ_i1pvo1bnNCL7rR3cQGme67i4oE3k7ZnqzXHtoR6Kak87tRmpv-gjNlxw4BtSvCpxwJQvylDq_ZH0"/>
            <wp:cNvGraphicFramePr/>
            <a:graphic xmlns:a="http://schemas.openxmlformats.org/drawingml/2006/main">
              <a:graphicData uri="http://schemas.openxmlformats.org/drawingml/2006/picture">
                <pic:pic xmlns:pic="http://schemas.openxmlformats.org/drawingml/2006/picture">
                  <pic:nvPicPr>
                    <pic:cNvPr id="0" name="image2.jpg" descr="https://lh5.googleusercontent.com/u2HuXWoNxmmN4WgEYb01sO4ioiS7nCRM2Xd8vo79Q65o0S-U7LM2qo_cjQ_i1pvo1bnNCL7rR3cQGme67i4oE3k7ZnqzXHtoR6Kak87tRmpv-gjNlxw4BtSvCpxwJQvylDq_ZH0"/>
                    <pic:cNvPicPr preferRelativeResize="0"/>
                  </pic:nvPicPr>
                  <pic:blipFill>
                    <a:blip r:embed="rId8"/>
                    <a:srcRect/>
                    <a:stretch>
                      <a:fillRect/>
                    </a:stretch>
                  </pic:blipFill>
                  <pic:spPr>
                    <a:xfrm>
                      <a:off x="0" y="0"/>
                      <a:ext cx="1790700" cy="1089660"/>
                    </a:xfrm>
                    <a:prstGeom prst="rect">
                      <a:avLst/>
                    </a:prstGeom>
                    <a:ln/>
                  </pic:spPr>
                </pic:pic>
              </a:graphicData>
            </a:graphic>
          </wp:anchor>
        </w:drawing>
      </w:r>
    </w:p>
    <w:p w14:paraId="3349A224" w14:textId="31FA3086" w:rsidR="006D1B49" w:rsidRPr="00082567" w:rsidRDefault="00082567">
      <w:pPr>
        <w:spacing w:after="0" w:line="240" w:lineRule="auto"/>
        <w:rPr>
          <w:rFonts w:ascii="Times New Roman" w:eastAsia="Times New Roman" w:hAnsi="Times New Roman" w:cs="Times New Roman"/>
          <w:sz w:val="21"/>
          <w:szCs w:val="21"/>
        </w:rPr>
      </w:pPr>
      <w:r w:rsidRPr="00082567">
        <w:rPr>
          <w:rFonts w:ascii="Times New Roman" w:eastAsia="Times New Roman" w:hAnsi="Times New Roman" w:cs="Times New Roman"/>
          <w:sz w:val="21"/>
          <w:szCs w:val="21"/>
        </w:rPr>
        <w:t xml:space="preserve">To: </w:t>
      </w:r>
      <w:r w:rsidRPr="00082567">
        <w:rPr>
          <w:rFonts w:ascii="Times New Roman" w:eastAsia="Times New Roman" w:hAnsi="Times New Roman" w:cs="Times New Roman"/>
          <w:sz w:val="21"/>
          <w:szCs w:val="21"/>
        </w:rPr>
        <w:tab/>
        <w:t>Project Approval Committee</w:t>
      </w:r>
    </w:p>
    <w:p w14:paraId="2ADE013E" w14:textId="77777777" w:rsidR="006D1B49" w:rsidRPr="00082567" w:rsidRDefault="006D1B49">
      <w:pPr>
        <w:spacing w:after="0" w:line="240" w:lineRule="auto"/>
        <w:rPr>
          <w:rFonts w:ascii="Times New Roman" w:eastAsia="Times New Roman" w:hAnsi="Times New Roman" w:cs="Times New Roman"/>
          <w:sz w:val="21"/>
          <w:szCs w:val="21"/>
        </w:rPr>
      </w:pPr>
    </w:p>
    <w:p w14:paraId="21E269E9" w14:textId="779FE7EB" w:rsidR="006D1B49" w:rsidRPr="00082567" w:rsidRDefault="00082567">
      <w:pPr>
        <w:spacing w:after="0" w:line="240" w:lineRule="auto"/>
        <w:rPr>
          <w:rFonts w:ascii="Times New Roman" w:eastAsia="Times New Roman" w:hAnsi="Times New Roman" w:cs="Times New Roman"/>
          <w:sz w:val="21"/>
          <w:szCs w:val="21"/>
        </w:rPr>
      </w:pPr>
      <w:r w:rsidRPr="00082567">
        <w:rPr>
          <w:rFonts w:ascii="Times New Roman" w:eastAsia="Times New Roman" w:hAnsi="Times New Roman" w:cs="Times New Roman"/>
          <w:sz w:val="21"/>
          <w:szCs w:val="21"/>
        </w:rPr>
        <w:t xml:space="preserve">From: </w:t>
      </w:r>
      <w:r w:rsidRPr="00082567">
        <w:rPr>
          <w:rFonts w:ascii="Times New Roman" w:eastAsia="Times New Roman" w:hAnsi="Times New Roman" w:cs="Times New Roman"/>
          <w:sz w:val="21"/>
          <w:szCs w:val="21"/>
        </w:rPr>
        <w:tab/>
      </w:r>
      <w:r w:rsidR="00AA74D7" w:rsidRPr="00082567">
        <w:rPr>
          <w:rFonts w:ascii="Times New Roman" w:eastAsia="Times New Roman" w:hAnsi="Times New Roman" w:cs="Times New Roman"/>
          <w:sz w:val="21"/>
          <w:szCs w:val="21"/>
        </w:rPr>
        <w:t>Adnan Suleman</w:t>
      </w:r>
      <w:r w:rsidRPr="00082567">
        <w:rPr>
          <w:rFonts w:ascii="Times New Roman" w:eastAsia="Times New Roman" w:hAnsi="Times New Roman" w:cs="Times New Roman"/>
          <w:sz w:val="21"/>
          <w:szCs w:val="21"/>
        </w:rPr>
        <w:t xml:space="preserve">, </w:t>
      </w:r>
      <w:r w:rsidR="00AA74D7" w:rsidRPr="00082567">
        <w:rPr>
          <w:rFonts w:ascii="Times New Roman" w:eastAsia="Times New Roman" w:hAnsi="Times New Roman" w:cs="Times New Roman"/>
          <w:sz w:val="21"/>
          <w:szCs w:val="21"/>
        </w:rPr>
        <w:t>Manager, US Grants &amp; Network</w:t>
      </w:r>
      <w:r w:rsidRPr="00082567">
        <w:rPr>
          <w:rFonts w:ascii="Times New Roman" w:eastAsia="Times New Roman" w:hAnsi="Times New Roman" w:cs="Times New Roman"/>
          <w:sz w:val="21"/>
          <w:szCs w:val="21"/>
        </w:rPr>
        <w:t>, US Programs</w:t>
      </w:r>
    </w:p>
    <w:p w14:paraId="0605E6F1" w14:textId="77777777" w:rsidR="006D1B49" w:rsidRPr="00082567" w:rsidRDefault="00082567">
      <w:pPr>
        <w:spacing w:after="0" w:line="240" w:lineRule="auto"/>
        <w:rPr>
          <w:rFonts w:ascii="Times New Roman" w:eastAsia="Times New Roman" w:hAnsi="Times New Roman" w:cs="Times New Roman"/>
          <w:sz w:val="21"/>
          <w:szCs w:val="21"/>
        </w:rPr>
      </w:pPr>
      <w:r w:rsidRPr="00082567">
        <w:rPr>
          <w:rFonts w:ascii="Times New Roman" w:eastAsia="Times New Roman" w:hAnsi="Times New Roman" w:cs="Times New Roman"/>
          <w:sz w:val="21"/>
          <w:szCs w:val="21"/>
        </w:rPr>
        <w:tab/>
      </w:r>
      <w:r w:rsidRPr="00082567">
        <w:rPr>
          <w:rFonts w:ascii="Times New Roman" w:eastAsia="Times New Roman" w:hAnsi="Times New Roman" w:cs="Times New Roman"/>
          <w:sz w:val="21"/>
          <w:szCs w:val="21"/>
        </w:rPr>
        <w:tab/>
      </w:r>
    </w:p>
    <w:p w14:paraId="2B79501E" w14:textId="4C910799" w:rsidR="006D1B49" w:rsidRPr="00082567" w:rsidRDefault="00082567">
      <w:pPr>
        <w:spacing w:after="0" w:line="240" w:lineRule="auto"/>
        <w:rPr>
          <w:rFonts w:ascii="Times New Roman" w:eastAsia="Times New Roman" w:hAnsi="Times New Roman" w:cs="Times New Roman"/>
          <w:sz w:val="21"/>
          <w:szCs w:val="21"/>
        </w:rPr>
      </w:pPr>
      <w:r w:rsidRPr="00082567">
        <w:rPr>
          <w:rFonts w:ascii="Times New Roman" w:eastAsia="Times New Roman" w:hAnsi="Times New Roman" w:cs="Times New Roman"/>
          <w:sz w:val="21"/>
          <w:szCs w:val="21"/>
        </w:rPr>
        <w:t xml:space="preserve">Date: </w:t>
      </w:r>
      <w:r w:rsidRPr="00082567">
        <w:rPr>
          <w:rFonts w:ascii="Times New Roman" w:eastAsia="Times New Roman" w:hAnsi="Times New Roman" w:cs="Times New Roman"/>
          <w:sz w:val="21"/>
          <w:szCs w:val="21"/>
        </w:rPr>
        <w:tab/>
      </w:r>
      <w:r w:rsidR="00AA74D7" w:rsidRPr="00082567">
        <w:rPr>
          <w:rFonts w:ascii="Times New Roman" w:eastAsia="Times New Roman" w:hAnsi="Times New Roman" w:cs="Times New Roman"/>
          <w:sz w:val="21"/>
          <w:szCs w:val="21"/>
        </w:rPr>
        <w:t>November</w:t>
      </w:r>
      <w:r w:rsidRPr="00082567">
        <w:rPr>
          <w:rFonts w:ascii="Times New Roman" w:eastAsia="Times New Roman" w:hAnsi="Times New Roman" w:cs="Times New Roman"/>
          <w:sz w:val="21"/>
          <w:szCs w:val="21"/>
        </w:rPr>
        <w:t xml:space="preserve"> 20</w:t>
      </w:r>
      <w:r w:rsidRPr="00082567">
        <w:rPr>
          <w:rFonts w:ascii="Times New Roman" w:eastAsia="Times New Roman" w:hAnsi="Times New Roman" w:cs="Times New Roman"/>
          <w:sz w:val="21"/>
          <w:szCs w:val="21"/>
          <w:vertAlign w:val="superscript"/>
        </w:rPr>
        <w:t>th</w:t>
      </w:r>
      <w:r w:rsidRPr="00082567">
        <w:rPr>
          <w:rFonts w:ascii="Times New Roman" w:eastAsia="Times New Roman" w:hAnsi="Times New Roman" w:cs="Times New Roman"/>
          <w:sz w:val="21"/>
          <w:szCs w:val="21"/>
        </w:rPr>
        <w:t>, 202</w:t>
      </w:r>
      <w:r w:rsidR="00AA74D7" w:rsidRPr="00082567">
        <w:rPr>
          <w:rFonts w:ascii="Times New Roman" w:eastAsia="Times New Roman" w:hAnsi="Times New Roman" w:cs="Times New Roman"/>
          <w:sz w:val="21"/>
          <w:szCs w:val="21"/>
        </w:rPr>
        <w:t>3</w:t>
      </w:r>
    </w:p>
    <w:p w14:paraId="68035AF3" w14:textId="77777777" w:rsidR="006D1B49" w:rsidRPr="00082567" w:rsidRDefault="006D1B49">
      <w:pPr>
        <w:spacing w:after="0" w:line="240" w:lineRule="auto"/>
        <w:rPr>
          <w:rFonts w:ascii="Times New Roman" w:eastAsia="Times New Roman" w:hAnsi="Times New Roman" w:cs="Times New Roman"/>
          <w:sz w:val="21"/>
          <w:szCs w:val="21"/>
        </w:rPr>
      </w:pPr>
    </w:p>
    <w:p w14:paraId="63C50420" w14:textId="72DD61B4" w:rsidR="006D1B49" w:rsidRPr="00082567" w:rsidRDefault="00082567">
      <w:pPr>
        <w:pBdr>
          <w:bottom w:val="single" w:sz="12" w:space="1" w:color="000000"/>
        </w:pBdr>
        <w:spacing w:after="0" w:line="240" w:lineRule="auto"/>
        <w:rPr>
          <w:rFonts w:ascii="Times New Roman" w:eastAsia="Times New Roman" w:hAnsi="Times New Roman" w:cs="Times New Roman"/>
          <w:sz w:val="21"/>
          <w:szCs w:val="21"/>
        </w:rPr>
      </w:pPr>
      <w:bookmarkStart w:id="1" w:name="_heading=h.2et92p0" w:colFirst="0" w:colLast="0"/>
      <w:bookmarkEnd w:id="1"/>
      <w:r w:rsidRPr="00082567">
        <w:rPr>
          <w:rFonts w:ascii="Times New Roman" w:eastAsia="Times New Roman" w:hAnsi="Times New Roman" w:cs="Times New Roman"/>
          <w:sz w:val="21"/>
          <w:szCs w:val="21"/>
        </w:rPr>
        <w:t xml:space="preserve">Subject: </w:t>
      </w:r>
      <w:r w:rsidR="00AA74D7" w:rsidRPr="00082567">
        <w:rPr>
          <w:rFonts w:ascii="Times New Roman" w:eastAsia="Times New Roman" w:hAnsi="Times New Roman" w:cs="Times New Roman"/>
          <w:sz w:val="21"/>
          <w:szCs w:val="21"/>
        </w:rPr>
        <w:t xml:space="preserve">2023 AMHP </w:t>
      </w:r>
    </w:p>
    <w:p w14:paraId="183C3664" w14:textId="77777777" w:rsidR="006D1B49" w:rsidRPr="00082567" w:rsidRDefault="006D1B49">
      <w:pPr>
        <w:spacing w:after="0" w:line="240" w:lineRule="auto"/>
        <w:rPr>
          <w:rFonts w:ascii="Times New Roman" w:eastAsia="Times New Roman" w:hAnsi="Times New Roman" w:cs="Times New Roman"/>
          <w:b/>
          <w:sz w:val="21"/>
          <w:szCs w:val="21"/>
        </w:rPr>
      </w:pPr>
    </w:p>
    <w:p w14:paraId="54C6101A" w14:textId="079DAB02" w:rsidR="006D1B49" w:rsidRPr="00082567" w:rsidRDefault="00AA74D7">
      <w:pPr>
        <w:spacing w:after="0" w:line="240" w:lineRule="auto"/>
        <w:rPr>
          <w:rFonts w:ascii="Times New Roman" w:eastAsia="Times New Roman" w:hAnsi="Times New Roman" w:cs="Times New Roman"/>
          <w:b/>
          <w:color w:val="333333"/>
        </w:rPr>
      </w:pPr>
      <w:r w:rsidRPr="00082567">
        <w:rPr>
          <w:rFonts w:ascii="Times New Roman" w:eastAsia="Times New Roman" w:hAnsi="Times New Roman" w:cs="Times New Roman"/>
          <w:b/>
          <w:color w:val="333333"/>
        </w:rPr>
        <w:t xml:space="preserve">American Muslim Health Professionals </w:t>
      </w:r>
    </w:p>
    <w:p w14:paraId="5381A371" w14:textId="77777777" w:rsidR="00AA74D7" w:rsidRPr="00082567" w:rsidRDefault="00AA74D7">
      <w:pPr>
        <w:spacing w:after="0" w:line="240" w:lineRule="auto"/>
        <w:rPr>
          <w:rFonts w:ascii="Times New Roman" w:eastAsia="Times New Roman" w:hAnsi="Times New Roman" w:cs="Times New Roman"/>
          <w:b/>
          <w:bCs/>
        </w:rPr>
      </w:pPr>
    </w:p>
    <w:p w14:paraId="4D64A131" w14:textId="77777777" w:rsidR="006D1B49" w:rsidRPr="00082567" w:rsidRDefault="00082567">
      <w:pPr>
        <w:spacing w:after="0" w:line="240" w:lineRule="auto"/>
        <w:rPr>
          <w:rFonts w:ascii="Times New Roman" w:eastAsia="Times New Roman" w:hAnsi="Times New Roman" w:cs="Times New Roman"/>
          <w:color w:val="000000"/>
          <w:highlight w:val="white"/>
          <w:u w:val="single"/>
        </w:rPr>
      </w:pPr>
      <w:r w:rsidRPr="00082567">
        <w:rPr>
          <w:rFonts w:ascii="Times New Roman" w:eastAsia="Times New Roman" w:hAnsi="Times New Roman" w:cs="Times New Roman"/>
          <w:color w:val="000000"/>
          <w:highlight w:val="white"/>
          <w:u w:val="single"/>
        </w:rPr>
        <w:t>Amount Requested for Proposed Project</w:t>
      </w:r>
    </w:p>
    <w:p w14:paraId="2888B649" w14:textId="6421A16F" w:rsidR="006D1B49" w:rsidRPr="00082567" w:rsidRDefault="00082567">
      <w:pPr>
        <w:spacing w:after="0" w:line="240" w:lineRule="auto"/>
        <w:rPr>
          <w:rFonts w:ascii="Times New Roman" w:hAnsi="Times New Roman" w:cs="Times New Roman"/>
          <w:color w:val="333333"/>
        </w:rPr>
      </w:pPr>
      <w:r w:rsidRPr="00082567">
        <w:rPr>
          <w:rFonts w:ascii="Times New Roman" w:eastAsia="Times New Roman" w:hAnsi="Times New Roman" w:cs="Times New Roman"/>
          <w:bCs/>
          <w:highlight w:val="white"/>
        </w:rPr>
        <w:t xml:space="preserve">$30,000 </w:t>
      </w:r>
    </w:p>
    <w:p w14:paraId="1FC5CE10" w14:textId="77777777" w:rsidR="006D1B49" w:rsidRPr="00082567" w:rsidRDefault="006D1B49">
      <w:pPr>
        <w:spacing w:after="0" w:line="240" w:lineRule="auto"/>
        <w:rPr>
          <w:rFonts w:ascii="Times New Roman" w:eastAsia="Times New Roman" w:hAnsi="Times New Roman" w:cs="Times New Roman"/>
          <w:b/>
          <w:highlight w:val="white"/>
        </w:rPr>
      </w:pPr>
    </w:p>
    <w:p w14:paraId="027EF07E" w14:textId="77777777" w:rsidR="006D1B49" w:rsidRPr="00082567" w:rsidRDefault="00082567">
      <w:pPr>
        <w:spacing w:after="0" w:line="240" w:lineRule="auto"/>
        <w:rPr>
          <w:rFonts w:ascii="Times New Roman" w:eastAsia="Times New Roman" w:hAnsi="Times New Roman" w:cs="Times New Roman"/>
          <w:color w:val="000000"/>
          <w:highlight w:val="white"/>
          <w:u w:val="single"/>
        </w:rPr>
      </w:pPr>
      <w:r w:rsidRPr="00082567">
        <w:rPr>
          <w:rFonts w:ascii="Times New Roman" w:eastAsia="Times New Roman" w:hAnsi="Times New Roman" w:cs="Times New Roman"/>
          <w:color w:val="000000"/>
          <w:highlight w:val="white"/>
          <w:u w:val="single"/>
        </w:rPr>
        <w:t>Project Name</w:t>
      </w:r>
    </w:p>
    <w:p w14:paraId="5623D0AA" w14:textId="5DEDEF10" w:rsidR="00EB5017" w:rsidRPr="00082567" w:rsidRDefault="00082567">
      <w:pPr>
        <w:spacing w:after="0" w:line="240" w:lineRule="auto"/>
        <w:rPr>
          <w:rFonts w:ascii="Times New Roman" w:hAnsi="Times New Roman" w:cs="Times New Roman"/>
          <w:color w:val="333333"/>
        </w:rPr>
      </w:pPr>
      <w:r w:rsidRPr="00082567">
        <w:rPr>
          <w:rFonts w:ascii="Times New Roman" w:hAnsi="Times New Roman" w:cs="Times New Roman"/>
          <w:color w:val="333333"/>
        </w:rPr>
        <w:t>IRUSA/AMHP Health Policy and Advocacy Program</w:t>
      </w:r>
    </w:p>
    <w:p w14:paraId="55479762" w14:textId="77777777" w:rsidR="00082567" w:rsidRPr="00082567" w:rsidRDefault="00082567">
      <w:pPr>
        <w:spacing w:after="0" w:line="240" w:lineRule="auto"/>
        <w:rPr>
          <w:rFonts w:ascii="Times New Roman" w:eastAsia="Times New Roman" w:hAnsi="Times New Roman" w:cs="Times New Roman"/>
          <w:b/>
          <w:color w:val="333333"/>
        </w:rPr>
      </w:pPr>
    </w:p>
    <w:p w14:paraId="0CAF0A39" w14:textId="1FBC3C31" w:rsidR="00082567" w:rsidRPr="00082567" w:rsidRDefault="00082567">
      <w:pPr>
        <w:spacing w:after="0" w:line="240" w:lineRule="auto"/>
        <w:rPr>
          <w:rFonts w:ascii="Times New Roman" w:eastAsia="Times New Roman" w:hAnsi="Times New Roman" w:cs="Times New Roman"/>
          <w:color w:val="000000"/>
        </w:rPr>
      </w:pPr>
      <w:r w:rsidRPr="00082567">
        <w:rPr>
          <w:rFonts w:ascii="Times New Roman" w:eastAsia="Times New Roman" w:hAnsi="Times New Roman" w:cs="Times New Roman"/>
          <w:color w:val="000000"/>
          <w:u w:val="single"/>
        </w:rPr>
        <w:t>Project Description:</w:t>
      </w:r>
      <w:r w:rsidRPr="00082567">
        <w:rPr>
          <w:rFonts w:ascii="Times New Roman" w:eastAsia="Times New Roman" w:hAnsi="Times New Roman" w:cs="Times New Roman"/>
          <w:color w:val="000000"/>
        </w:rPr>
        <w:t> </w:t>
      </w:r>
    </w:p>
    <w:p w14:paraId="41B01BA4" w14:textId="1C83363B" w:rsidR="00082567" w:rsidRPr="00082567" w:rsidRDefault="00082567">
      <w:pPr>
        <w:spacing w:after="0" w:line="240" w:lineRule="auto"/>
        <w:rPr>
          <w:rFonts w:ascii="Times New Roman" w:hAnsi="Times New Roman" w:cs="Times New Roman"/>
          <w:color w:val="333333"/>
          <w:shd w:val="clear" w:color="auto" w:fill="FFFFFF"/>
        </w:rPr>
      </w:pPr>
      <w:r w:rsidRPr="00082567">
        <w:rPr>
          <w:rFonts w:ascii="Times New Roman" w:hAnsi="Times New Roman" w:cs="Times New Roman"/>
          <w:color w:val="333333"/>
          <w:shd w:val="clear" w:color="auto" w:fill="FFFFFF"/>
        </w:rPr>
        <w:t>American Muslim Health Professionals (AMHP) has an active Health Policy and Advocacy Program with the core mission to improve health and well-being for all and a working principle to collaborate with other organizations to optimize impact. AMHP has identified the critical areas of advocacy in healthcare with the help of leading public health organizations and has successfully advocated for various health policy issues. At the same time, AMHP is a unique organization as it provides health professionals a platform to advance public health for all Americans, emphasizing healthcare advocacy and mental health, hence contributing to their professional development.</w:t>
      </w:r>
    </w:p>
    <w:p w14:paraId="6A35A6BC" w14:textId="77777777" w:rsidR="00082567" w:rsidRPr="00082567" w:rsidRDefault="00082567">
      <w:pPr>
        <w:spacing w:after="0" w:line="240" w:lineRule="auto"/>
        <w:rPr>
          <w:rFonts w:ascii="Times New Roman" w:hAnsi="Times New Roman" w:cs="Times New Roman"/>
          <w:color w:val="333333"/>
          <w:shd w:val="clear" w:color="auto" w:fill="FFFFFF"/>
        </w:rPr>
      </w:pPr>
    </w:p>
    <w:p w14:paraId="6A2B8D24" w14:textId="08D14F0D" w:rsidR="00082567" w:rsidRPr="00082567" w:rsidRDefault="00082567">
      <w:pPr>
        <w:spacing w:after="0" w:line="240" w:lineRule="auto"/>
        <w:rPr>
          <w:rFonts w:ascii="Times New Roman" w:hAnsi="Times New Roman" w:cs="Times New Roman"/>
          <w:color w:val="333333"/>
          <w:shd w:val="clear" w:color="auto" w:fill="FFFFFF"/>
        </w:rPr>
      </w:pPr>
      <w:r w:rsidRPr="00082567">
        <w:rPr>
          <w:rFonts w:ascii="Times New Roman" w:hAnsi="Times New Roman" w:cs="Times New Roman"/>
          <w:color w:val="333333"/>
          <w:shd w:val="clear" w:color="auto" w:fill="FFFFFF"/>
        </w:rPr>
        <w:t>The vision of this project is to uplift AMHP's position and groundwork in the federal health policy and advocacy space by establishing it as a leading organization rooted in faith to contribute to policy dialogue and development in Washington. The goal of this partnership would be to increase efforts to improve healthcare for all in the US through health-related advocacy, development of policy briefs, and public health education.</w:t>
      </w:r>
    </w:p>
    <w:p w14:paraId="53271C0E" w14:textId="77777777" w:rsidR="00082567" w:rsidRPr="00082567" w:rsidRDefault="00082567">
      <w:pPr>
        <w:spacing w:after="0" w:line="240" w:lineRule="auto"/>
        <w:rPr>
          <w:rFonts w:ascii="Times New Roman" w:hAnsi="Times New Roman" w:cs="Times New Roman"/>
          <w:color w:val="333333"/>
          <w:shd w:val="clear" w:color="auto" w:fill="FFFFFF"/>
        </w:rPr>
      </w:pPr>
    </w:p>
    <w:p w14:paraId="23709DFC" w14:textId="77777777" w:rsidR="00082567" w:rsidRPr="00082567" w:rsidRDefault="00082567" w:rsidP="00082567">
      <w:pPr>
        <w:spacing w:after="0" w:line="240" w:lineRule="auto"/>
        <w:rPr>
          <w:rFonts w:ascii="Times New Roman" w:eastAsia="Times New Roman" w:hAnsi="Times New Roman" w:cs="Times New Roman"/>
          <w:color w:val="333333"/>
          <w:shd w:val="clear" w:color="auto" w:fill="FFFFFF"/>
        </w:rPr>
      </w:pPr>
      <w:r w:rsidRPr="00082567">
        <w:rPr>
          <w:rFonts w:ascii="Times New Roman" w:eastAsia="Times New Roman" w:hAnsi="Times New Roman" w:cs="Times New Roman"/>
          <w:color w:val="333333"/>
          <w:shd w:val="clear" w:color="auto" w:fill="FFFFFF"/>
        </w:rPr>
        <w:t xml:space="preserve">Key highlights are as follows: </w:t>
      </w:r>
    </w:p>
    <w:p w14:paraId="10081BF1" w14:textId="77777777" w:rsidR="00082567" w:rsidRPr="00082567" w:rsidRDefault="00082567" w:rsidP="00082567">
      <w:pPr>
        <w:pStyle w:val="ListParagraph"/>
        <w:numPr>
          <w:ilvl w:val="0"/>
          <w:numId w:val="2"/>
        </w:num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333333"/>
          <w:shd w:val="clear" w:color="auto" w:fill="FFFFFF"/>
        </w:rPr>
        <w:t xml:space="preserve">Host briefings for members of Congress on key legislation </w:t>
      </w:r>
    </w:p>
    <w:p w14:paraId="0F42DCFE" w14:textId="77777777" w:rsidR="00082567" w:rsidRPr="00082567" w:rsidRDefault="00082567" w:rsidP="00082567">
      <w:pPr>
        <w:pStyle w:val="ListParagraph"/>
        <w:numPr>
          <w:ilvl w:val="0"/>
          <w:numId w:val="2"/>
        </w:num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333333"/>
          <w:shd w:val="clear" w:color="auto" w:fill="FFFFFF"/>
        </w:rPr>
        <w:t xml:space="preserve">Establish ourselves on the boards of coalitions and multi-faith working groups </w:t>
      </w:r>
    </w:p>
    <w:p w14:paraId="3D1EC2A6" w14:textId="77777777" w:rsidR="00082567" w:rsidRPr="00082567" w:rsidRDefault="00082567" w:rsidP="00082567">
      <w:pPr>
        <w:pStyle w:val="ListParagraph"/>
        <w:numPr>
          <w:ilvl w:val="0"/>
          <w:numId w:val="2"/>
        </w:num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333333"/>
          <w:shd w:val="clear" w:color="auto" w:fill="FFFFFF"/>
        </w:rPr>
        <w:t xml:space="preserve">Collaborate with organizations on additional legislation rewrites and introductions </w:t>
      </w:r>
    </w:p>
    <w:p w14:paraId="35C36C61" w14:textId="77777777" w:rsidR="00082567" w:rsidRPr="00082567" w:rsidRDefault="00082567" w:rsidP="00082567">
      <w:pPr>
        <w:pStyle w:val="ListParagraph"/>
        <w:numPr>
          <w:ilvl w:val="0"/>
          <w:numId w:val="2"/>
        </w:num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333333"/>
          <w:shd w:val="clear" w:color="auto" w:fill="FFFFFF"/>
        </w:rPr>
        <w:t>Publish key recommendations on legislation that serves as a reference point for legislators</w:t>
      </w:r>
    </w:p>
    <w:p w14:paraId="765BAB95" w14:textId="77777777" w:rsidR="00082567" w:rsidRPr="00082567" w:rsidRDefault="00082567" w:rsidP="00082567">
      <w:pPr>
        <w:pStyle w:val="ListParagraph"/>
        <w:numPr>
          <w:ilvl w:val="0"/>
          <w:numId w:val="2"/>
        </w:num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333333"/>
          <w:shd w:val="clear" w:color="auto" w:fill="FFFFFF"/>
        </w:rPr>
        <w:t xml:space="preserve">Build out a summer internship program to uplift more Muslim Americans into the policy and advocacy space </w:t>
      </w:r>
    </w:p>
    <w:p w14:paraId="2CC5E66C" w14:textId="77777777" w:rsidR="00082567" w:rsidRPr="00082567" w:rsidRDefault="00082567" w:rsidP="00082567">
      <w:pPr>
        <w:pStyle w:val="ListParagraph"/>
        <w:numPr>
          <w:ilvl w:val="0"/>
          <w:numId w:val="2"/>
        </w:num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333333"/>
          <w:shd w:val="clear" w:color="auto" w:fill="FFFFFF"/>
        </w:rPr>
        <w:t xml:space="preserve">Expand national chapters to other key states </w:t>
      </w:r>
    </w:p>
    <w:p w14:paraId="18E862BD" w14:textId="4C0D1405" w:rsidR="00082567" w:rsidRPr="00082567" w:rsidRDefault="00082567" w:rsidP="00082567">
      <w:pPr>
        <w:pStyle w:val="ListParagraph"/>
        <w:numPr>
          <w:ilvl w:val="0"/>
          <w:numId w:val="2"/>
        </w:num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333333"/>
          <w:shd w:val="clear" w:color="auto" w:fill="FFFFFF"/>
        </w:rPr>
        <w:t xml:space="preserve">Maintain national recognition and validation in the policy space </w:t>
      </w:r>
    </w:p>
    <w:p w14:paraId="38BC8FCD" w14:textId="77777777" w:rsidR="00082567" w:rsidRPr="00082567" w:rsidRDefault="00082567">
      <w:pPr>
        <w:spacing w:after="0" w:line="240" w:lineRule="auto"/>
        <w:rPr>
          <w:rFonts w:ascii="Times New Roman" w:hAnsi="Times New Roman" w:cs="Times New Roman"/>
          <w:color w:val="333333"/>
          <w:shd w:val="clear" w:color="auto" w:fill="FFFFFF"/>
        </w:rPr>
      </w:pPr>
    </w:p>
    <w:p w14:paraId="46EF3F81" w14:textId="77777777" w:rsidR="00082567" w:rsidRPr="00082567" w:rsidRDefault="00082567">
      <w:pPr>
        <w:spacing w:after="0" w:line="240" w:lineRule="auto"/>
        <w:rPr>
          <w:rFonts w:ascii="Times New Roman" w:eastAsia="Times New Roman" w:hAnsi="Times New Roman" w:cs="Times New Roman"/>
          <w:color w:val="000000"/>
          <w:highlight w:val="white"/>
        </w:rPr>
      </w:pPr>
    </w:p>
    <w:p w14:paraId="0CA01C9A" w14:textId="77777777" w:rsidR="006D1B49" w:rsidRPr="00082567" w:rsidRDefault="00082567">
      <w:p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000000"/>
          <w:u w:val="single"/>
        </w:rPr>
        <w:t>Beneficiaries:</w:t>
      </w:r>
      <w:r w:rsidRPr="00082567">
        <w:rPr>
          <w:rFonts w:ascii="Times New Roman" w:eastAsia="Times New Roman" w:hAnsi="Times New Roman" w:cs="Times New Roman"/>
          <w:color w:val="000000"/>
        </w:rPr>
        <w:t> </w:t>
      </w:r>
    </w:p>
    <w:p w14:paraId="7575F49E" w14:textId="52866C0C" w:rsidR="006D1B49" w:rsidRPr="00082567" w:rsidRDefault="00EB5017">
      <w:pPr>
        <w:spacing w:after="0" w:line="240" w:lineRule="auto"/>
        <w:rPr>
          <w:rFonts w:ascii="Times New Roman" w:eastAsia="Times New Roman" w:hAnsi="Times New Roman" w:cs="Times New Roman"/>
          <w:b/>
          <w:color w:val="000000"/>
        </w:rPr>
      </w:pPr>
      <w:r w:rsidRPr="00082567">
        <w:rPr>
          <w:rFonts w:ascii="Times New Roman" w:eastAsia="Times New Roman" w:hAnsi="Times New Roman" w:cs="Times New Roman"/>
          <w:b/>
          <w:color w:val="000000"/>
        </w:rPr>
        <w:t>6,000</w:t>
      </w:r>
    </w:p>
    <w:p w14:paraId="493645D6" w14:textId="77777777" w:rsidR="006D1B49" w:rsidRPr="00082567" w:rsidRDefault="006D1B49">
      <w:pPr>
        <w:spacing w:after="0" w:line="240" w:lineRule="auto"/>
        <w:rPr>
          <w:rFonts w:ascii="Times New Roman" w:eastAsia="Times New Roman" w:hAnsi="Times New Roman" w:cs="Times New Roman"/>
          <w:b/>
          <w:color w:val="000000"/>
        </w:rPr>
      </w:pPr>
    </w:p>
    <w:p w14:paraId="42220712" w14:textId="77777777" w:rsidR="006D1B49" w:rsidRPr="00082567" w:rsidRDefault="00082567">
      <w:pPr>
        <w:spacing w:after="0" w:line="240" w:lineRule="auto"/>
        <w:rPr>
          <w:rFonts w:ascii="Times New Roman" w:eastAsia="Times New Roman" w:hAnsi="Times New Roman" w:cs="Times New Roman"/>
        </w:rPr>
      </w:pPr>
      <w:r w:rsidRPr="00082567">
        <w:rPr>
          <w:rFonts w:ascii="Times New Roman" w:eastAsia="Times New Roman" w:hAnsi="Times New Roman" w:cs="Times New Roman"/>
          <w:color w:val="000000"/>
          <w:u w:val="single"/>
        </w:rPr>
        <w:t>Duration:</w:t>
      </w:r>
      <w:r w:rsidRPr="00082567">
        <w:rPr>
          <w:rFonts w:ascii="Times New Roman" w:eastAsia="Times New Roman" w:hAnsi="Times New Roman" w:cs="Times New Roman"/>
          <w:color w:val="000000"/>
        </w:rPr>
        <w:t> </w:t>
      </w:r>
    </w:p>
    <w:p w14:paraId="2E761FB2" w14:textId="78A409B9" w:rsidR="006D1B49" w:rsidRPr="00082567" w:rsidRDefault="00EB5017">
      <w:pPr>
        <w:spacing w:after="0" w:line="240" w:lineRule="auto"/>
        <w:rPr>
          <w:rFonts w:ascii="Times New Roman" w:eastAsia="Times New Roman" w:hAnsi="Times New Roman" w:cs="Times New Roman"/>
          <w:b/>
          <w:color w:val="000000"/>
        </w:rPr>
      </w:pPr>
      <w:r w:rsidRPr="00082567">
        <w:rPr>
          <w:rFonts w:ascii="Times New Roman" w:eastAsia="Times New Roman" w:hAnsi="Times New Roman" w:cs="Times New Roman"/>
          <w:b/>
          <w:color w:val="000000"/>
        </w:rPr>
        <w:t>12</w:t>
      </w:r>
      <w:r w:rsidR="00082567" w:rsidRPr="00082567">
        <w:rPr>
          <w:rFonts w:ascii="Times New Roman" w:eastAsia="Times New Roman" w:hAnsi="Times New Roman" w:cs="Times New Roman"/>
          <w:b/>
          <w:color w:val="000000"/>
        </w:rPr>
        <w:t>/</w:t>
      </w:r>
      <w:r w:rsidRPr="00082567">
        <w:rPr>
          <w:rFonts w:ascii="Times New Roman" w:eastAsia="Times New Roman" w:hAnsi="Times New Roman" w:cs="Times New Roman"/>
          <w:b/>
          <w:color w:val="000000"/>
        </w:rPr>
        <w:t>0</w:t>
      </w:r>
      <w:r w:rsidR="00082567" w:rsidRPr="00082567">
        <w:rPr>
          <w:rFonts w:ascii="Times New Roman" w:eastAsia="Times New Roman" w:hAnsi="Times New Roman" w:cs="Times New Roman"/>
          <w:b/>
          <w:color w:val="000000"/>
        </w:rPr>
        <w:t>1/202</w:t>
      </w:r>
      <w:r w:rsidRPr="00082567">
        <w:rPr>
          <w:rFonts w:ascii="Times New Roman" w:eastAsia="Times New Roman" w:hAnsi="Times New Roman" w:cs="Times New Roman"/>
          <w:b/>
          <w:color w:val="000000"/>
        </w:rPr>
        <w:t>3</w:t>
      </w:r>
      <w:r w:rsidR="00082567" w:rsidRPr="00082567">
        <w:rPr>
          <w:rFonts w:ascii="Times New Roman" w:eastAsia="Times New Roman" w:hAnsi="Times New Roman" w:cs="Times New Roman"/>
          <w:b/>
          <w:color w:val="000000"/>
        </w:rPr>
        <w:t xml:space="preserve"> - </w:t>
      </w:r>
      <w:r w:rsidRPr="00082567">
        <w:rPr>
          <w:rFonts w:ascii="Times New Roman" w:eastAsia="Times New Roman" w:hAnsi="Times New Roman" w:cs="Times New Roman"/>
          <w:b/>
          <w:color w:val="000000"/>
        </w:rPr>
        <w:t>01</w:t>
      </w:r>
      <w:r w:rsidR="00082567" w:rsidRPr="00082567">
        <w:rPr>
          <w:rFonts w:ascii="Times New Roman" w:eastAsia="Times New Roman" w:hAnsi="Times New Roman" w:cs="Times New Roman"/>
          <w:b/>
          <w:color w:val="000000"/>
        </w:rPr>
        <w:t>/</w:t>
      </w:r>
      <w:r w:rsidRPr="00082567">
        <w:rPr>
          <w:rFonts w:ascii="Times New Roman" w:eastAsia="Times New Roman" w:hAnsi="Times New Roman" w:cs="Times New Roman"/>
          <w:b/>
          <w:color w:val="000000"/>
        </w:rPr>
        <w:t>0</w:t>
      </w:r>
      <w:r w:rsidR="00082567" w:rsidRPr="00082567">
        <w:rPr>
          <w:rFonts w:ascii="Times New Roman" w:eastAsia="Times New Roman" w:hAnsi="Times New Roman" w:cs="Times New Roman"/>
          <w:b/>
          <w:color w:val="000000"/>
        </w:rPr>
        <w:t>1/2025</w:t>
      </w:r>
    </w:p>
    <w:p w14:paraId="04AAC78F" w14:textId="77777777" w:rsidR="006D1B49" w:rsidRPr="00082567" w:rsidRDefault="006D1B49">
      <w:pPr>
        <w:spacing w:after="0" w:line="240" w:lineRule="auto"/>
        <w:rPr>
          <w:rFonts w:ascii="Times New Roman" w:eastAsia="Times New Roman" w:hAnsi="Times New Roman" w:cs="Times New Roman"/>
          <w:color w:val="000000"/>
        </w:rPr>
      </w:pPr>
    </w:p>
    <w:p w14:paraId="1603C355" w14:textId="77777777" w:rsidR="00082567" w:rsidRDefault="00082567">
      <w:pPr>
        <w:spacing w:after="0" w:line="240" w:lineRule="auto"/>
        <w:rPr>
          <w:rFonts w:ascii="Times New Roman" w:eastAsia="Times New Roman" w:hAnsi="Times New Roman" w:cs="Times New Roman"/>
          <w:u w:val="single"/>
        </w:rPr>
      </w:pPr>
    </w:p>
    <w:p w14:paraId="26B66EE6" w14:textId="135DF16E" w:rsidR="006D1B49" w:rsidRPr="00082567" w:rsidRDefault="00082567">
      <w:pPr>
        <w:spacing w:after="0" w:line="240" w:lineRule="auto"/>
        <w:rPr>
          <w:rFonts w:ascii="Times New Roman" w:eastAsia="Times New Roman" w:hAnsi="Times New Roman" w:cs="Times New Roman"/>
          <w:u w:val="single"/>
        </w:rPr>
      </w:pPr>
      <w:r w:rsidRPr="00082567">
        <w:rPr>
          <w:rFonts w:ascii="Times New Roman" w:eastAsia="Times New Roman" w:hAnsi="Times New Roman" w:cs="Times New Roman"/>
          <w:u w:val="single"/>
        </w:rPr>
        <w:lastRenderedPageBreak/>
        <w:t>Demographics Served</w:t>
      </w:r>
    </w:p>
    <w:p w14:paraId="2682CDDA" w14:textId="657055C7" w:rsidR="006D1B49" w:rsidRPr="00082567" w:rsidRDefault="00082567">
      <w:pPr>
        <w:spacing w:after="0" w:line="240" w:lineRule="auto"/>
        <w:rPr>
          <w:rFonts w:ascii="Times New Roman" w:eastAsia="Times New Roman" w:hAnsi="Times New Roman" w:cs="Times New Roman"/>
        </w:rPr>
      </w:pPr>
      <w:r w:rsidRPr="00082567">
        <w:rPr>
          <w:rFonts w:ascii="Times New Roman" w:hAnsi="Times New Roman" w:cs="Times New Roman"/>
          <w:color w:val="333333"/>
          <w:shd w:val="clear" w:color="auto" w:fill="FFFFFF"/>
        </w:rPr>
        <w:t>Federal &amp; government agencies, AMHP &amp; IRUSA member base, community &amp; advocacy partners, members of Congress, target populations of policy &amp; advocacy priorities: i.e., low-income Americans, minorities.</w:t>
      </w:r>
    </w:p>
    <w:p w14:paraId="23967B6B" w14:textId="77777777" w:rsidR="00082567" w:rsidRPr="00082567" w:rsidRDefault="00082567">
      <w:pPr>
        <w:spacing w:after="0" w:line="240" w:lineRule="auto"/>
        <w:rPr>
          <w:rFonts w:ascii="Times New Roman" w:eastAsia="Times New Roman" w:hAnsi="Times New Roman" w:cs="Times New Roman"/>
        </w:rPr>
      </w:pPr>
    </w:p>
    <w:p w14:paraId="031FD86D" w14:textId="77777777" w:rsidR="006D1B49" w:rsidRPr="00082567" w:rsidRDefault="00082567">
      <w:pPr>
        <w:spacing w:after="0" w:line="240" w:lineRule="auto"/>
        <w:rPr>
          <w:rFonts w:ascii="Times New Roman" w:eastAsia="Times New Roman" w:hAnsi="Times New Roman" w:cs="Times New Roman"/>
          <w:u w:val="single"/>
        </w:rPr>
      </w:pPr>
      <w:r w:rsidRPr="00082567">
        <w:rPr>
          <w:rFonts w:ascii="Times New Roman" w:eastAsia="Times New Roman" w:hAnsi="Times New Roman" w:cs="Times New Roman"/>
          <w:u w:val="single"/>
        </w:rPr>
        <w:t>Monitoring, Evaluation, and Learning</w:t>
      </w:r>
    </w:p>
    <w:p w14:paraId="76E4D842" w14:textId="77777777" w:rsidR="00082567" w:rsidRPr="00082567" w:rsidRDefault="00082567" w:rsidP="00082567">
      <w:pPr>
        <w:rPr>
          <w:rFonts w:ascii="Times New Roman" w:hAnsi="Times New Roman" w:cs="Times New Roman"/>
          <w:shd w:val="clear" w:color="auto" w:fill="FFFFFF"/>
        </w:rPr>
      </w:pPr>
      <w:r w:rsidRPr="00082567">
        <w:rPr>
          <w:rFonts w:ascii="Times New Roman" w:hAnsi="Times New Roman" w:cs="Times New Roman"/>
          <w:shd w:val="clear" w:color="auto" w:fill="FFFFFF"/>
        </w:rPr>
        <w:t>Effectively communicate IRUSA &amp; AMHP health advocacy partnership and accomplishments</w:t>
      </w:r>
    </w:p>
    <w:p w14:paraId="08464244" w14:textId="77777777" w:rsidR="00082567" w:rsidRPr="00082567" w:rsidRDefault="00082567" w:rsidP="00082567">
      <w:pPr>
        <w:pStyle w:val="ListParagraph"/>
        <w:numPr>
          <w:ilvl w:val="0"/>
          <w:numId w:val="1"/>
        </w:numPr>
        <w:ind w:left="360"/>
        <w:rPr>
          <w:rFonts w:ascii="Times New Roman" w:hAnsi="Times New Roman" w:cs="Times New Roman"/>
          <w:shd w:val="clear" w:color="auto" w:fill="FFFFFF"/>
        </w:rPr>
      </w:pPr>
      <w:r w:rsidRPr="00082567">
        <w:rPr>
          <w:rFonts w:ascii="Times New Roman" w:hAnsi="Times New Roman" w:cs="Times New Roman"/>
          <w:shd w:val="clear" w:color="auto" w:fill="FFFFFF"/>
        </w:rPr>
        <w:t>SUSTAINABILITY</w:t>
      </w:r>
    </w:p>
    <w:p w14:paraId="309E3F38" w14:textId="77777777" w:rsidR="00082567" w:rsidRPr="00082567" w:rsidRDefault="00082567" w:rsidP="00082567">
      <w:pPr>
        <w:pStyle w:val="ListParagraph"/>
        <w:numPr>
          <w:ilvl w:val="1"/>
          <w:numId w:val="1"/>
        </w:numPr>
        <w:ind w:left="540" w:hanging="180"/>
        <w:rPr>
          <w:rFonts w:ascii="Times New Roman" w:hAnsi="Times New Roman" w:cs="Times New Roman"/>
          <w:shd w:val="clear" w:color="auto" w:fill="FFFFFF"/>
        </w:rPr>
      </w:pPr>
      <w:r w:rsidRPr="00082567">
        <w:rPr>
          <w:rFonts w:ascii="Times New Roman" w:hAnsi="Times New Roman" w:cs="Times New Roman"/>
          <w:shd w:val="clear" w:color="auto" w:fill="FFFFFF"/>
        </w:rPr>
        <w:t>Deliverable: Assist in identifying and applying for grants to further support the advocacy efforts</w:t>
      </w:r>
      <w:r w:rsidRPr="00082567">
        <w:rPr>
          <w:rFonts w:ascii="Times New Roman" w:hAnsi="Times New Roman" w:cs="Times New Roman"/>
        </w:rPr>
        <w:br/>
      </w:r>
      <w:r w:rsidRPr="00082567">
        <w:rPr>
          <w:rFonts w:ascii="Times New Roman" w:hAnsi="Times New Roman" w:cs="Times New Roman"/>
          <w:shd w:val="clear" w:color="auto" w:fill="FFFFFF"/>
        </w:rPr>
        <w:t>and fellowship program</w:t>
      </w:r>
    </w:p>
    <w:p w14:paraId="34D3BED2" w14:textId="0CAA062C" w:rsidR="00082567" w:rsidRPr="00082567" w:rsidRDefault="00082567" w:rsidP="00082567">
      <w:pPr>
        <w:pStyle w:val="ListParagraph"/>
        <w:numPr>
          <w:ilvl w:val="1"/>
          <w:numId w:val="1"/>
        </w:numPr>
        <w:ind w:left="540" w:hanging="180"/>
        <w:rPr>
          <w:rFonts w:ascii="Times New Roman" w:hAnsi="Times New Roman" w:cs="Times New Roman"/>
          <w:shd w:val="clear" w:color="auto" w:fill="FFFFFF"/>
        </w:rPr>
      </w:pPr>
      <w:r w:rsidRPr="00082567">
        <w:rPr>
          <w:rFonts w:ascii="Times New Roman" w:hAnsi="Times New Roman" w:cs="Times New Roman"/>
          <w:shd w:val="clear" w:color="auto" w:fill="FFFFFF"/>
        </w:rPr>
        <w:t>Deliverable: Conduct annual review/report of AMHP public health advocacy &amp; legislative</w:t>
      </w:r>
      <w:r w:rsidRPr="00082567">
        <w:rPr>
          <w:rFonts w:ascii="Times New Roman" w:hAnsi="Times New Roman" w:cs="Times New Roman"/>
        </w:rPr>
        <w:br/>
      </w:r>
      <w:r w:rsidRPr="00082567">
        <w:rPr>
          <w:rFonts w:ascii="Times New Roman" w:hAnsi="Times New Roman" w:cs="Times New Roman"/>
          <w:shd w:val="clear" w:color="auto" w:fill="FFFFFF"/>
        </w:rPr>
        <w:t>priorities with AMHP’s Executive Director &amp; Board members. If need be, create proposals on</w:t>
      </w:r>
      <w:r w:rsidRPr="00082567">
        <w:rPr>
          <w:rFonts w:ascii="Times New Roman" w:hAnsi="Times New Roman" w:cs="Times New Roman"/>
        </w:rPr>
        <w:br/>
      </w:r>
      <w:r w:rsidRPr="00082567">
        <w:rPr>
          <w:rFonts w:ascii="Times New Roman" w:hAnsi="Times New Roman" w:cs="Times New Roman"/>
          <w:shd w:val="clear" w:color="auto" w:fill="FFFFFF"/>
        </w:rPr>
        <w:t>additional advocacy priorities based on AMHP guidelines.</w:t>
      </w:r>
    </w:p>
    <w:p w14:paraId="54D63AB5" w14:textId="77777777" w:rsidR="00082567" w:rsidRPr="00082567" w:rsidRDefault="00082567" w:rsidP="00082567">
      <w:pPr>
        <w:pStyle w:val="ListParagraph"/>
        <w:numPr>
          <w:ilvl w:val="0"/>
          <w:numId w:val="1"/>
        </w:numPr>
        <w:ind w:left="360"/>
        <w:rPr>
          <w:rFonts w:ascii="Times New Roman" w:hAnsi="Times New Roman" w:cs="Times New Roman"/>
          <w:shd w:val="clear" w:color="auto" w:fill="FFFFFF"/>
        </w:rPr>
      </w:pPr>
      <w:r w:rsidRPr="00082567">
        <w:rPr>
          <w:rFonts w:ascii="Times New Roman" w:hAnsi="Times New Roman" w:cs="Times New Roman"/>
          <w:shd w:val="clear" w:color="auto" w:fill="FFFFFF"/>
        </w:rPr>
        <w:t>COMMUNICATION PLAN</w:t>
      </w:r>
    </w:p>
    <w:p w14:paraId="760576E7" w14:textId="3A3A075F" w:rsidR="00082567" w:rsidRPr="00082567" w:rsidRDefault="00082567" w:rsidP="00082567">
      <w:pPr>
        <w:pStyle w:val="ListParagraph"/>
        <w:numPr>
          <w:ilvl w:val="1"/>
          <w:numId w:val="1"/>
        </w:numPr>
        <w:ind w:left="540" w:hanging="180"/>
        <w:rPr>
          <w:rFonts w:ascii="Times New Roman" w:hAnsi="Times New Roman" w:cs="Times New Roman"/>
          <w:shd w:val="clear" w:color="auto" w:fill="FFFFFF"/>
        </w:rPr>
      </w:pPr>
      <w:r w:rsidRPr="00082567">
        <w:rPr>
          <w:rFonts w:ascii="Times New Roman" w:hAnsi="Times New Roman" w:cs="Times New Roman"/>
          <w:shd w:val="clear" w:color="auto" w:fill="FFFFFF"/>
        </w:rPr>
        <w:t>Deliverable: Create and distribute quarterly policy and advocacy newsletters, email blasts for</w:t>
      </w:r>
      <w:r w:rsidRPr="00082567">
        <w:rPr>
          <w:rFonts w:ascii="Times New Roman" w:hAnsi="Times New Roman" w:cs="Times New Roman"/>
        </w:rPr>
        <w:br/>
      </w:r>
      <w:r w:rsidRPr="00082567">
        <w:rPr>
          <w:rFonts w:ascii="Times New Roman" w:hAnsi="Times New Roman" w:cs="Times New Roman"/>
          <w:shd w:val="clear" w:color="auto" w:fill="FFFFFF"/>
        </w:rPr>
        <w:t>legislative action alerts, etc. in collaboration with IRUSA to be shared with various stakeholder</w:t>
      </w:r>
      <w:r w:rsidRPr="00082567">
        <w:rPr>
          <w:rFonts w:ascii="Times New Roman" w:hAnsi="Times New Roman" w:cs="Times New Roman"/>
        </w:rPr>
        <w:t xml:space="preserve"> </w:t>
      </w:r>
      <w:r w:rsidRPr="00082567">
        <w:rPr>
          <w:rFonts w:ascii="Times New Roman" w:hAnsi="Times New Roman" w:cs="Times New Roman"/>
          <w:shd w:val="clear" w:color="auto" w:fill="FFFFFF"/>
        </w:rPr>
        <w:t>groups</w:t>
      </w:r>
    </w:p>
    <w:p w14:paraId="602301D4" w14:textId="4E322D6C" w:rsidR="006D1B49" w:rsidRPr="00082567" w:rsidRDefault="00082567" w:rsidP="00082567">
      <w:pPr>
        <w:pStyle w:val="ListParagraph"/>
        <w:numPr>
          <w:ilvl w:val="1"/>
          <w:numId w:val="1"/>
        </w:numPr>
        <w:ind w:left="540" w:hanging="180"/>
        <w:rPr>
          <w:rFonts w:ascii="Times New Roman" w:hAnsi="Times New Roman" w:cs="Times New Roman"/>
          <w:shd w:val="clear" w:color="auto" w:fill="FFFFFF"/>
        </w:rPr>
      </w:pPr>
      <w:r w:rsidRPr="00082567">
        <w:rPr>
          <w:rFonts w:ascii="Times New Roman" w:hAnsi="Times New Roman" w:cs="Times New Roman"/>
          <w:shd w:val="clear" w:color="auto" w:fill="FFFFFF"/>
        </w:rPr>
        <w:t>Deliverable: Plan, host, develop and prepare for 2-3 briefings for congress staff and 2-3</w:t>
      </w:r>
      <w:r w:rsidRPr="00082567">
        <w:rPr>
          <w:rFonts w:ascii="Times New Roman" w:hAnsi="Times New Roman" w:cs="Times New Roman"/>
        </w:rPr>
        <w:br/>
      </w:r>
      <w:r w:rsidRPr="00082567">
        <w:rPr>
          <w:rFonts w:ascii="Times New Roman" w:hAnsi="Times New Roman" w:cs="Times New Roman"/>
          <w:shd w:val="clear" w:color="auto" w:fill="FFFFFF"/>
        </w:rPr>
        <w:t>webinars throughout the year that promote AMHP/IRUSA public health advocacy/legislative</w:t>
      </w:r>
      <w:r w:rsidRPr="00082567">
        <w:rPr>
          <w:rFonts w:ascii="Times New Roman" w:hAnsi="Times New Roman" w:cs="Times New Roman"/>
        </w:rPr>
        <w:br/>
      </w:r>
      <w:r w:rsidRPr="00082567">
        <w:rPr>
          <w:rFonts w:ascii="Times New Roman" w:hAnsi="Times New Roman" w:cs="Times New Roman"/>
          <w:shd w:val="clear" w:color="auto" w:fill="FFFFFF"/>
        </w:rPr>
        <w:t>priorities to govt, NGO, partners, and faith-based stakeholders</w:t>
      </w:r>
    </w:p>
    <w:p w14:paraId="05817278" w14:textId="4EA70D38" w:rsidR="00082567" w:rsidRPr="00082567" w:rsidRDefault="00082567">
      <w:pPr>
        <w:rPr>
          <w:rFonts w:ascii="Arial" w:hAnsi="Arial" w:cs="Arial"/>
          <w:shd w:val="clear" w:color="auto" w:fill="FFFFFF"/>
        </w:rPr>
      </w:pPr>
      <w:r w:rsidRPr="00082567">
        <w:rPr>
          <w:rFonts w:ascii="Arial" w:hAnsi="Arial" w:cs="Arial"/>
          <w:shd w:val="clear" w:color="auto" w:fill="FFFFFF"/>
        </w:rPr>
        <w:br w:type="page"/>
      </w:r>
    </w:p>
    <w:p w14:paraId="3A0A0AFE" w14:textId="6C422A78" w:rsidR="006D1B49" w:rsidRDefault="008B5E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object w:dxaOrig="13180" w:dyaOrig="16040" w14:anchorId="41642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9pt;height:619.2pt;mso-width-percent:0;mso-height-percent:0;mso-width-percent:0;mso-height-percent:0" o:ole="">
            <v:imagedata r:id="rId9" o:title=""/>
          </v:shape>
          <o:OLEObject Type="Embed" ProgID="Excel.Sheet.12" ShapeID="_x0000_i1025" DrawAspect="Content" ObjectID="_1767708647" r:id="rId10"/>
        </w:object>
      </w:r>
    </w:p>
    <w:sectPr w:rsidR="006D1B49">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B059" w14:textId="77777777" w:rsidR="00DD3913" w:rsidRDefault="00DD3913">
      <w:pPr>
        <w:spacing w:after="0" w:line="240" w:lineRule="auto"/>
      </w:pPr>
      <w:r>
        <w:separator/>
      </w:r>
    </w:p>
  </w:endnote>
  <w:endnote w:type="continuationSeparator" w:id="0">
    <w:p w14:paraId="3790E037" w14:textId="77777777" w:rsidR="00DD3913" w:rsidRDefault="00DD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6E2AF" w14:textId="77777777" w:rsidR="00DD3913" w:rsidRDefault="00DD3913">
      <w:pPr>
        <w:spacing w:after="0" w:line="240" w:lineRule="auto"/>
      </w:pPr>
      <w:r>
        <w:separator/>
      </w:r>
    </w:p>
  </w:footnote>
  <w:footnote w:type="continuationSeparator" w:id="0">
    <w:p w14:paraId="07B24D80" w14:textId="77777777" w:rsidR="00DD3913" w:rsidRDefault="00DD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619E" w14:textId="77777777" w:rsidR="006D1B49" w:rsidRDefault="006D1B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4DA1"/>
    <w:multiLevelType w:val="hybridMultilevel"/>
    <w:tmpl w:val="E208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57C21"/>
    <w:multiLevelType w:val="hybridMultilevel"/>
    <w:tmpl w:val="B28C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49"/>
    <w:rsid w:val="00082567"/>
    <w:rsid w:val="006D1B49"/>
    <w:rsid w:val="008547A3"/>
    <w:rsid w:val="008B5EEF"/>
    <w:rsid w:val="00993147"/>
    <w:rsid w:val="00AA74D7"/>
    <w:rsid w:val="00DD3913"/>
    <w:rsid w:val="00EB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8577"/>
  <w15:docId w15:val="{39599B7C-63C6-AA4F-A64F-7736EDA6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D1AB4"/>
    <w:pPr>
      <w:ind w:left="720"/>
      <w:contextualSpacing/>
    </w:pPr>
  </w:style>
  <w:style w:type="table" w:styleId="TableGrid">
    <w:name w:val="Table Grid"/>
    <w:basedOn w:val="TableNormal"/>
    <w:uiPriority w:val="39"/>
    <w:rsid w:val="006D1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6D1AB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D1AB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C93991"/>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010E5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dnoteText">
    <w:name w:val="endnote text"/>
    <w:basedOn w:val="Normal"/>
    <w:link w:val="EndnoteTextChar"/>
    <w:uiPriority w:val="99"/>
    <w:semiHidden/>
    <w:unhideWhenUsed/>
    <w:rsid w:val="00134A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4AC5"/>
    <w:rPr>
      <w:sz w:val="20"/>
      <w:szCs w:val="20"/>
    </w:rPr>
  </w:style>
  <w:style w:type="character" w:styleId="EndnoteReference">
    <w:name w:val="endnote reference"/>
    <w:basedOn w:val="DefaultParagraphFont"/>
    <w:uiPriority w:val="99"/>
    <w:semiHidden/>
    <w:unhideWhenUsed/>
    <w:rsid w:val="00134AC5"/>
    <w:rPr>
      <w:vertAlign w:val="superscript"/>
    </w:rPr>
  </w:style>
  <w:style w:type="table" w:styleId="GridTable6Colorful-Accent5">
    <w:name w:val="Grid Table 6 Colorful Accent 5"/>
    <w:basedOn w:val="TableNormal"/>
    <w:uiPriority w:val="51"/>
    <w:rsid w:val="00A8470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
    <w:name w:val="21"/>
    <w:basedOn w:val="TableNormal"/>
    <w:pPr>
      <w:spacing w:after="0" w:line="240" w:lineRule="auto"/>
    </w:pPr>
    <w:rPr>
      <w:color w:val="2F5496"/>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20">
    <w:name w:val="20"/>
    <w:basedOn w:val="TableNormal"/>
    <w:pPr>
      <w:spacing w:after="0" w:line="240" w:lineRule="auto"/>
    </w:pPr>
    <w:rPr>
      <w:color w:val="2F5496"/>
    </w:r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9">
    <w:name w:val="19"/>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FootnoteText">
    <w:name w:val="footnote text"/>
    <w:basedOn w:val="Normal"/>
    <w:link w:val="FootnoteTextChar"/>
    <w:uiPriority w:val="99"/>
    <w:semiHidden/>
    <w:unhideWhenUsed/>
    <w:rsid w:val="001F0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172"/>
    <w:rPr>
      <w:sz w:val="20"/>
      <w:szCs w:val="20"/>
    </w:rPr>
  </w:style>
  <w:style w:type="character" w:styleId="FootnoteReference">
    <w:name w:val="footnote reference"/>
    <w:basedOn w:val="DefaultParagraphFont"/>
    <w:uiPriority w:val="99"/>
    <w:semiHidden/>
    <w:unhideWhenUsed/>
    <w:rsid w:val="001F0172"/>
    <w:rPr>
      <w:vertAlign w:val="superscript"/>
    </w:rPr>
  </w:style>
  <w:style w:type="table" w:styleId="GridTable1Light-Accent6">
    <w:name w:val="Grid Table 1 Light Accent 6"/>
    <w:basedOn w:val="TableNormal"/>
    <w:uiPriority w:val="46"/>
    <w:rsid w:val="0047220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47220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8">
    <w:name w:val="18"/>
    <w:basedOn w:val="TableNormal"/>
    <w:pPr>
      <w:spacing w:after="0" w:line="240" w:lineRule="auto"/>
    </w:pPr>
    <w:rPr>
      <w:color w:val="2F5496"/>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7">
    <w:name w:val="17"/>
    <w:basedOn w:val="TableNormal"/>
    <w:pPr>
      <w:spacing w:after="0" w:line="240" w:lineRule="auto"/>
    </w:pPr>
    <w:rPr>
      <w:color w:val="2F5496"/>
    </w:r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6">
    <w:name w:val="16"/>
    <w:basedOn w:val="TableNormal"/>
    <w:pPr>
      <w:spacing w:after="0" w:line="240" w:lineRule="auto"/>
    </w:pPr>
    <w:rPr>
      <w:color w:val="2F5496"/>
    </w:rPr>
    <w:tblPr>
      <w:tblStyleRowBandSize w:val="1"/>
      <w:tblStyleColBandSize w:val="1"/>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5">
    <w:name w:val="15"/>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4">
    <w:name w:val="14"/>
    <w:basedOn w:val="TableNormal"/>
    <w:pPr>
      <w:spacing w:after="0" w:line="240" w:lineRule="auto"/>
    </w:pPr>
    <w:rPr>
      <w:color w:val="2F5496"/>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3">
    <w:name w:val="13"/>
    <w:basedOn w:val="TableNormal"/>
    <w:pPr>
      <w:spacing w:after="0" w:line="240" w:lineRule="auto"/>
    </w:pPr>
    <w:rPr>
      <w:color w:val="2F5496"/>
    </w:r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12">
    <w:name w:val="12"/>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6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AD5"/>
    <w:rPr>
      <w:rFonts w:ascii="Segoe UI" w:hAnsi="Segoe UI" w:cs="Segoe UI"/>
      <w:sz w:val="18"/>
      <w:szCs w:val="18"/>
    </w:rPr>
  </w:style>
  <w:style w:type="paragraph" w:styleId="NormalWeb">
    <w:name w:val="Normal (Web)"/>
    <w:basedOn w:val="Normal"/>
    <w:uiPriority w:val="99"/>
    <w:unhideWhenUsed/>
    <w:rsid w:val="000D613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11"/>
    <w:basedOn w:val="TableNormal"/>
    <w:pPr>
      <w:spacing w:after="0" w:line="240" w:lineRule="auto"/>
    </w:pPr>
    <w:rPr>
      <w:color w:val="2F5496"/>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0">
    <w:name w:val="10"/>
    <w:basedOn w:val="TableNormal"/>
    <w:pPr>
      <w:spacing w:after="0" w:line="240" w:lineRule="auto"/>
    </w:pPr>
    <w:rPr>
      <w:color w:val="2F5496"/>
    </w:rPr>
    <w:tblPr>
      <w:tblStyleRowBandSize w:val="1"/>
      <w:tblStyleColBandSize w:val="1"/>
    </w:tblPr>
    <w:tblStylePr w:type="firstRow">
      <w:rPr>
        <w:b/>
      </w:rPr>
      <w:tblPr/>
      <w:tcPr>
        <w:tcBorders>
          <w:top w:val="nil"/>
          <w:bottom w:val="single" w:sz="12" w:space="0" w:color="8EAADB"/>
          <w:insideH w:val="nil"/>
          <w:insideV w:val="nil"/>
        </w:tcBorders>
        <w:shd w:val="clear" w:color="auto" w:fill="FFFFFF"/>
      </w:tcPr>
    </w:tblStylePr>
    <w:tblStylePr w:type="lastRow">
      <w:rPr>
        <w:b/>
      </w:rPr>
      <w:tblPr/>
      <w:tcPr>
        <w:tcBorders>
          <w:top w:val="single" w:sz="4" w:space="0" w:color="8EAADB"/>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9">
    <w:name w:val="9"/>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Hyperlink">
    <w:name w:val="Hyperlink"/>
    <w:basedOn w:val="DefaultParagraphFont"/>
    <w:uiPriority w:val="99"/>
    <w:semiHidden/>
    <w:unhideWhenUsed/>
    <w:rsid w:val="00A0345B"/>
    <w:rPr>
      <w:color w:val="0000FF"/>
      <w:u w:val="single"/>
    </w:rPr>
  </w:style>
  <w:style w:type="character" w:customStyle="1" w:styleId="a-size-large">
    <w:name w:val="a-size-large"/>
    <w:basedOn w:val="DefaultParagraphFont"/>
    <w:rsid w:val="00AB43DC"/>
  </w:style>
  <w:style w:type="table" w:customStyle="1" w:styleId="8">
    <w:name w:val="8"/>
    <w:basedOn w:val="TableNormal"/>
    <w:pPr>
      <w:spacing w:after="0" w:line="240" w:lineRule="auto"/>
    </w:pPr>
    <w:rPr>
      <w:color w:val="2F5496"/>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7">
    <w:name w:val="7"/>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8D1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BD0"/>
  </w:style>
  <w:style w:type="paragraph" w:styleId="Footer">
    <w:name w:val="footer"/>
    <w:basedOn w:val="Normal"/>
    <w:link w:val="FooterChar"/>
    <w:uiPriority w:val="99"/>
    <w:unhideWhenUsed/>
    <w:rsid w:val="008D1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BD0"/>
  </w:style>
  <w:style w:type="table" w:customStyle="1" w:styleId="6">
    <w:name w:val="6"/>
    <w:basedOn w:val="TableNormal"/>
    <w:pPr>
      <w:spacing w:after="0" w:line="240" w:lineRule="auto"/>
    </w:pPr>
    <w:rPr>
      <w:color w:val="2F5496"/>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5">
    <w:name w:val="5"/>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4">
    <w:name w:val="4"/>
    <w:basedOn w:val="TableNormal"/>
    <w:pPr>
      <w:spacing w:after="0" w:line="240" w:lineRule="auto"/>
    </w:pPr>
    <w:rPr>
      <w:color w:val="2F5496"/>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pPr>
      <w:spacing w:after="0" w:line="240" w:lineRule="auto"/>
    </w:pPr>
    <w:rPr>
      <w:color w:val="2F5496"/>
    </w:r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pPr>
      <w:spacing w:after="0" w:line="240" w:lineRule="auto"/>
    </w:pPr>
    <w:rPr>
      <w:color w:val="2F5496"/>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83076">
      <w:bodyDiv w:val="1"/>
      <w:marLeft w:val="0"/>
      <w:marRight w:val="0"/>
      <w:marTop w:val="0"/>
      <w:marBottom w:val="0"/>
      <w:divBdr>
        <w:top w:val="none" w:sz="0" w:space="0" w:color="auto"/>
        <w:left w:val="none" w:sz="0" w:space="0" w:color="auto"/>
        <w:bottom w:val="none" w:sz="0" w:space="0" w:color="auto"/>
        <w:right w:val="none" w:sz="0" w:space="0" w:color="auto"/>
      </w:divBdr>
    </w:div>
    <w:div w:id="1100954656">
      <w:bodyDiv w:val="1"/>
      <w:marLeft w:val="0"/>
      <w:marRight w:val="0"/>
      <w:marTop w:val="0"/>
      <w:marBottom w:val="0"/>
      <w:divBdr>
        <w:top w:val="none" w:sz="0" w:space="0" w:color="auto"/>
        <w:left w:val="none" w:sz="0" w:space="0" w:color="auto"/>
        <w:bottom w:val="none" w:sz="0" w:space="0" w:color="auto"/>
        <w:right w:val="none" w:sz="0" w:space="0" w:color="auto"/>
      </w:divBdr>
    </w:div>
    <w:div w:id="1355302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K7mPC7+HYg3F6YhVMOmoqIchLA==">AMUW2mWLoDLhAK4r/JeLwWggPaf8gmu8RjxUl+QMjvAk6hJYBo2bE6w3Md2MGXJRIWj9Unc2yP4rqW12CXkDDqFSnAI+gdTrU60aBmk/jhCQ5sECEO736ScekYEHwxrKlb5xkl+0GnVivG3XoqPoAuDpbJ47QcXhjQ==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Araif</dc:creator>
  <cp:keywords/>
  <dc:description/>
  <cp:lastModifiedBy>IR</cp:lastModifiedBy>
  <cp:revision>2</cp:revision>
  <dcterms:created xsi:type="dcterms:W3CDTF">2024-01-25T22:24:00Z</dcterms:created>
  <dcterms:modified xsi:type="dcterms:W3CDTF">2024-01-25T22:24:00Z</dcterms:modified>
</cp:coreProperties>
</file>